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120A" w:rsidRPr="007E120A" w:rsidRDefault="007E120A" w:rsidP="007E120A">
      <w:pPr>
        <w:spacing w:after="0" w:line="240" w:lineRule="auto"/>
        <w:jc w:val="both"/>
        <w:rPr>
          <w:rFonts w:ascii="Arial Narrow" w:eastAsia="Times New Roman" w:hAnsi="Arial Narrow" w:cs="Times New Roman"/>
          <w:b/>
          <w:bCs/>
          <w:lang w:eastAsia="es-ES"/>
        </w:rPr>
      </w:pPr>
      <w:r w:rsidRPr="007E120A">
        <w:rPr>
          <w:rFonts w:ascii="Arial Narrow" w:eastAsia="Times New Roman" w:hAnsi="Arial Narrow" w:cs="Times New Roman"/>
          <w:b/>
          <w:bCs/>
          <w:lang w:eastAsia="es-ES"/>
        </w:rPr>
        <w:t>LEY DE OBRAS PÚBLICAS Y SERVICIOS RELACIONADOS CON LAS MISMAS PARA EL ESTADO DE COAHUILA DE ZARAGOZA</w:t>
      </w:r>
    </w:p>
    <w:p w:rsidR="005F3E85" w:rsidRDefault="005F3E85" w:rsidP="007968A7">
      <w:pPr>
        <w:spacing w:after="0" w:line="240" w:lineRule="auto"/>
        <w:jc w:val="both"/>
        <w:rPr>
          <w:rFonts w:ascii="Arial Narrow" w:eastAsia="Times New Roman" w:hAnsi="Arial Narrow" w:cs="Courier New"/>
          <w:b/>
          <w:lang w:eastAsia="es-ES"/>
        </w:rPr>
      </w:pPr>
    </w:p>
    <w:p w:rsidR="008F3597" w:rsidRPr="00F073DB" w:rsidRDefault="008F3597" w:rsidP="008F3597">
      <w:pPr>
        <w:spacing w:after="0" w:line="240" w:lineRule="auto"/>
        <w:jc w:val="both"/>
        <w:rPr>
          <w:rFonts w:ascii="Arial Narrow" w:eastAsia="Times New Roman" w:hAnsi="Arial Narrow" w:cs="Arial"/>
          <w:b/>
          <w:i/>
          <w:u w:val="single"/>
          <w:lang w:eastAsia="es-ES"/>
        </w:rPr>
      </w:pPr>
      <w:r w:rsidRPr="008F3597">
        <w:rPr>
          <w:rFonts w:ascii="Arial Narrow" w:eastAsia="Times New Roman" w:hAnsi="Arial Narrow" w:cs="Arial"/>
          <w:b/>
          <w:lang w:eastAsia="es-ES"/>
        </w:rPr>
        <w:t>Artículo 56.-</w:t>
      </w:r>
      <w:r w:rsidRPr="008F3597">
        <w:rPr>
          <w:rFonts w:ascii="Arial Narrow" w:eastAsia="Times New Roman" w:hAnsi="Arial Narrow" w:cs="Arial"/>
          <w:lang w:eastAsia="es-ES"/>
        </w:rPr>
        <w:t xml:space="preserve"> Cuando a partir de la presentación de propuestas ocurran circunstancias de orden económico no previstas en el contrato que determinen un aumento o reducción de los costos de los trabajos aún no ejecutados conforme al programa pactado, dichos costos, cuando procedan, deberán ser ajustados atendiendo al procedimiento de ajuste de costos acordado por las partes en el contrato, de acuerdo con lo establecido por el artículo 57 de esta Ley. </w:t>
      </w:r>
      <w:r w:rsidRPr="00F073DB">
        <w:rPr>
          <w:rFonts w:ascii="Arial Narrow" w:eastAsia="Times New Roman" w:hAnsi="Arial Narrow" w:cs="Arial"/>
          <w:b/>
          <w:i/>
          <w:u w:val="single"/>
          <w:lang w:eastAsia="es-ES"/>
        </w:rPr>
        <w:t xml:space="preserve">El aumento o reducción correspondientes deberá constar por escrito. </w:t>
      </w:r>
    </w:p>
    <w:p w:rsidR="008F3597" w:rsidRPr="008F3597" w:rsidRDefault="008F3597" w:rsidP="008F3597">
      <w:pPr>
        <w:spacing w:after="0" w:line="240" w:lineRule="auto"/>
        <w:jc w:val="both"/>
        <w:rPr>
          <w:rFonts w:ascii="Arial Narrow" w:eastAsia="Times New Roman" w:hAnsi="Arial Narrow" w:cs="Arial"/>
          <w:lang w:eastAsia="es-ES"/>
        </w:rPr>
      </w:pPr>
    </w:p>
    <w:p w:rsidR="008F3597" w:rsidRPr="008F3597" w:rsidRDefault="008F3597" w:rsidP="008F3597">
      <w:pPr>
        <w:spacing w:after="0" w:line="240" w:lineRule="auto"/>
        <w:jc w:val="both"/>
        <w:rPr>
          <w:rFonts w:ascii="Arial Narrow" w:eastAsia="Times New Roman" w:hAnsi="Arial Narrow" w:cs="Arial"/>
          <w:lang w:eastAsia="es-ES"/>
        </w:rPr>
      </w:pPr>
      <w:r w:rsidRPr="008F3597">
        <w:rPr>
          <w:rFonts w:ascii="Arial Narrow" w:eastAsia="Times New Roman" w:hAnsi="Arial Narrow" w:cs="Arial"/>
          <w:lang w:eastAsia="es-ES"/>
        </w:rPr>
        <w:t xml:space="preserve">No darán lugar a ajuste de costos, las cuotas compensatorias a que, conforme a la ley de la materia, pudiera estar sujeta la importación de bienes contemplados en la realización de los trabajos. </w:t>
      </w:r>
    </w:p>
    <w:p w:rsidR="00B36818" w:rsidRPr="008F3597" w:rsidRDefault="00B36818" w:rsidP="007968A7">
      <w:pPr>
        <w:spacing w:after="0" w:line="240" w:lineRule="auto"/>
        <w:jc w:val="both"/>
        <w:rPr>
          <w:rFonts w:ascii="Arial Narrow" w:eastAsia="Times New Roman" w:hAnsi="Arial Narrow" w:cs="Courier New"/>
          <w:b/>
          <w:lang w:eastAsia="es-ES"/>
        </w:rPr>
      </w:pPr>
      <w:bookmarkStart w:id="0" w:name="_GoBack"/>
      <w:bookmarkEnd w:id="0"/>
    </w:p>
    <w:sectPr w:rsidR="00B36818" w:rsidRPr="008F359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A94998"/>
    <w:multiLevelType w:val="hybridMultilevel"/>
    <w:tmpl w:val="46661D14"/>
    <w:lvl w:ilvl="0" w:tplc="EBA479DA">
      <w:start w:val="1"/>
      <w:numFmt w:val="upperRoman"/>
      <w:lvlText w:val="%1."/>
      <w:lvlJc w:val="left"/>
      <w:pPr>
        <w:ind w:left="1080" w:hanging="720"/>
      </w:pPr>
      <w:rPr>
        <w:rFonts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68A7"/>
    <w:rsid w:val="00025FB3"/>
    <w:rsid w:val="00062C8A"/>
    <w:rsid w:val="000924A4"/>
    <w:rsid w:val="000C222E"/>
    <w:rsid w:val="00120CCB"/>
    <w:rsid w:val="001741A5"/>
    <w:rsid w:val="0028188A"/>
    <w:rsid w:val="002959E3"/>
    <w:rsid w:val="002B1092"/>
    <w:rsid w:val="002F47FF"/>
    <w:rsid w:val="003379E0"/>
    <w:rsid w:val="00391167"/>
    <w:rsid w:val="003963F3"/>
    <w:rsid w:val="003C5468"/>
    <w:rsid w:val="003C591D"/>
    <w:rsid w:val="003F7302"/>
    <w:rsid w:val="00407697"/>
    <w:rsid w:val="00507A18"/>
    <w:rsid w:val="005E116E"/>
    <w:rsid w:val="005F3E85"/>
    <w:rsid w:val="0060302B"/>
    <w:rsid w:val="0061044C"/>
    <w:rsid w:val="00794073"/>
    <w:rsid w:val="007968A7"/>
    <w:rsid w:val="007E120A"/>
    <w:rsid w:val="0080235D"/>
    <w:rsid w:val="00836818"/>
    <w:rsid w:val="008A52A9"/>
    <w:rsid w:val="008E5AA6"/>
    <w:rsid w:val="008F3597"/>
    <w:rsid w:val="00B36818"/>
    <w:rsid w:val="00B62970"/>
    <w:rsid w:val="00BB761D"/>
    <w:rsid w:val="00C6390B"/>
    <w:rsid w:val="00CA5F9D"/>
    <w:rsid w:val="00EE7463"/>
    <w:rsid w:val="00F073DB"/>
    <w:rsid w:val="00F42241"/>
    <w:rsid w:val="00F86AE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924A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924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1D74D4-2550-4C65-A1A4-A578EAE1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126</Words>
  <Characters>696</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 Angel Cardenas de la Peña</dc:creator>
  <cp:lastModifiedBy>Miguel Angel Cardenas de la Peña</cp:lastModifiedBy>
  <cp:revision>3</cp:revision>
  <dcterms:created xsi:type="dcterms:W3CDTF">2013-04-11T20:24:00Z</dcterms:created>
  <dcterms:modified xsi:type="dcterms:W3CDTF">2013-04-15T15:07:00Z</dcterms:modified>
</cp:coreProperties>
</file>